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C92A8E" w:rsidRPr="00675128" w:rsidRDefault="00C92A8E" w:rsidP="00C92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28">
              <w:rPr>
                <w:rFonts w:ascii="Times New Roman" w:hAnsi="Times New Roman"/>
                <w:sz w:val="24"/>
                <w:szCs w:val="24"/>
              </w:rPr>
              <w:t>Всички служители в общината приемат и спазват Политика за управление, в която са регламентирани колективна и индивидуална отговорност. Индивидуалните отговорности са разписани в длъжностните характеристики. Като доказателство е приложен Устройствен правилник на община Димитровград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25AC" w:rsidRPr="001F57D4" w:rsidRDefault="005C25AC" w:rsidP="00C92A8E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C25AC" w:rsidRPr="001F57D4" w:rsidRDefault="00B35432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C92A8E" w:rsidRPr="004A05F2" w:rsidRDefault="00C92A8E" w:rsidP="00C92A8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Председателя на </w:t>
            </w:r>
            <w:r w:rsidRPr="004A05F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бС </w:t>
            </w:r>
            <w:r w:rsidRPr="004A05F2">
              <w:rPr>
                <w:rFonts w:ascii="Times New Roman" w:hAnsi="Times New Roman"/>
                <w:iCs/>
                <w:sz w:val="24"/>
                <w:szCs w:val="24"/>
              </w:rPr>
              <w:t xml:space="preserve">два пъти </w:t>
            </w:r>
            <w:r w:rsidRPr="004A05F2">
              <w:rPr>
                <w:rFonts w:ascii="Times New Roman" w:hAnsi="Times New Roman"/>
                <w:sz w:val="24"/>
                <w:szCs w:val="24"/>
              </w:rPr>
              <w:t>изготвя и внася за разглеждане два пъти годишно отчет за дейността на съвета и на неговите комисии, който се разглежда в открито заседание и се разгласява на населението на общината по ред, определен в правилник</w:t>
            </w:r>
            <w:r w:rsidRPr="004A05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05F2">
              <w:rPr>
                <w:rFonts w:ascii="Times New Roman" w:hAnsi="Times New Roman"/>
                <w:sz w:val="24"/>
                <w:szCs w:val="24"/>
              </w:rPr>
              <w:t>за организацията и дейността на Общински съвет – Димитровград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25AC" w:rsidRPr="001F57D4" w:rsidRDefault="005C25AC" w:rsidP="00C92A8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C25AC" w:rsidRPr="001F57D4" w:rsidRDefault="00B35432" w:rsidP="00B3543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EE32C6">
        <w:tc>
          <w:tcPr>
            <w:tcW w:w="11194" w:type="dxa"/>
            <w:gridSpan w:val="2"/>
            <w:shd w:val="clear" w:color="auto" w:fill="FFFFFF"/>
          </w:tcPr>
          <w:p w:rsidR="00C92A8E" w:rsidRDefault="00C92A8E" w:rsidP="00C92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Общината разполага с прозрачна система за отчитане, мотивация и изпълнението на решенията.</w:t>
            </w:r>
          </w:p>
          <w:p w:rsidR="005C25AC" w:rsidRPr="001F57D4" w:rsidRDefault="005C25AC" w:rsidP="00C92A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C25AC" w:rsidRPr="001F57D4" w:rsidRDefault="00B35432" w:rsidP="00B3543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C92A8E" w:rsidRDefault="00C92A8E" w:rsidP="00C92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D00">
              <w:rPr>
                <w:rFonts w:ascii="Times New Roman" w:hAnsi="Times New Roman"/>
                <w:sz w:val="24"/>
                <w:szCs w:val="24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2A8E" w:rsidRDefault="00C92A8E" w:rsidP="00C92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D00">
              <w:rPr>
                <w:rFonts w:ascii="Times New Roman" w:hAnsi="Times New Roman"/>
                <w:sz w:val="24"/>
                <w:szCs w:val="24"/>
              </w:rPr>
              <w:t>Общината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прилага политики на прозрачност и достъп до информация за гражданите до процедури, стратегии, проекти и други документи, касаещи дейността на общинската администрация.</w:t>
            </w:r>
          </w:p>
          <w:p w:rsidR="005C25AC" w:rsidRPr="001F57D4" w:rsidRDefault="005C25AC" w:rsidP="00C92A8E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C25AC" w:rsidRPr="001F57D4" w:rsidRDefault="00B35432" w:rsidP="00B3543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прозрачна система за независим одит, която е нормативно определена, познава се и се спазва от служителите в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lastRenderedPageBreak/>
              <w:t>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C92A8E" w:rsidRDefault="00C92A8E" w:rsidP="00C92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A8D">
              <w:rPr>
                <w:rFonts w:ascii="Times New Roman" w:hAnsi="Times New Roman"/>
                <w:sz w:val="24"/>
                <w:szCs w:val="24"/>
              </w:rPr>
              <w:lastRenderedPageBreak/>
              <w:t>Общината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разполага с прозрачна система за независим одит и правилата за проверка се спазват. Външен одит се извършва от Сметната палата и вътрешен от Звеното за вътрешен одит. </w:t>
            </w:r>
          </w:p>
          <w:p w:rsidR="005C25AC" w:rsidRPr="001F57D4" w:rsidRDefault="005C25AC" w:rsidP="00C92A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C25AC" w:rsidRPr="001F57D4" w:rsidRDefault="00EF4CAC" w:rsidP="00EF4CA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C92A8E" w:rsidRPr="00F92A8D" w:rsidRDefault="00C92A8E" w:rsidP="00C92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Община Димитровград е внедрила ясни и категорични процедури, които гаранатират справяне с лошо управление, както и със случаи на нарушаване на гражданските права. Прилагат се най-добрите практики за подобряване на управлението в интерес на гражданите при нарастващи техни потребности и изисквания.</w:t>
            </w:r>
          </w:p>
          <w:p w:rsidR="005C25AC" w:rsidRPr="001F57D4" w:rsidRDefault="005C25A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C25AC" w:rsidRPr="001F57D4" w:rsidRDefault="00EF4CA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C25AC" w:rsidRPr="001F57D4" w:rsidTr="00DD7A1E">
        <w:tc>
          <w:tcPr>
            <w:tcW w:w="5382" w:type="dxa"/>
            <w:shd w:val="clear" w:color="auto" w:fill="F7CAAC" w:themeFill="accent2" w:themeFillTint="66"/>
          </w:tcPr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ED157F" w:rsidRDefault="00ED157F" w:rsidP="00ED1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имащи  съществен и всеобхватен ефект към всеки един от подиндикаторите на Принцип 12. </w:t>
            </w:r>
          </w:p>
          <w:p w:rsidR="00DB5F8E" w:rsidRPr="00EE2310" w:rsidRDefault="00DB5F8E" w:rsidP="00DB5F8E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независима проверка и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lastRenderedPageBreak/>
              <w:t>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12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D4446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57" w:rsidRDefault="00EF2957" w:rsidP="005C25AC">
      <w:pPr>
        <w:spacing w:after="0" w:line="240" w:lineRule="auto"/>
      </w:pPr>
      <w:r>
        <w:separator/>
      </w:r>
    </w:p>
  </w:endnote>
  <w:endnote w:type="continuationSeparator" w:id="0">
    <w:p w:rsidR="00EF2957" w:rsidRDefault="00EF2957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57" w:rsidRDefault="00EF2957" w:rsidP="005C25AC">
      <w:pPr>
        <w:spacing w:after="0" w:line="240" w:lineRule="auto"/>
      </w:pPr>
      <w:r>
        <w:separator/>
      </w:r>
    </w:p>
  </w:footnote>
  <w:footnote w:type="continuationSeparator" w:id="0">
    <w:p w:rsidR="00EF2957" w:rsidRDefault="00EF2957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5AC" w:rsidRPr="001E13CC" w:rsidRDefault="005C25AC" w:rsidP="005C25A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61"/>
    <w:rsid w:val="00246FD8"/>
    <w:rsid w:val="00301610"/>
    <w:rsid w:val="00552D45"/>
    <w:rsid w:val="005B5A0A"/>
    <w:rsid w:val="005C25AC"/>
    <w:rsid w:val="00A04B83"/>
    <w:rsid w:val="00A70A8F"/>
    <w:rsid w:val="00B245EB"/>
    <w:rsid w:val="00B35432"/>
    <w:rsid w:val="00C66F27"/>
    <w:rsid w:val="00C92A8E"/>
    <w:rsid w:val="00D15542"/>
    <w:rsid w:val="00D4440F"/>
    <w:rsid w:val="00D44461"/>
    <w:rsid w:val="00DB5F8E"/>
    <w:rsid w:val="00EC0064"/>
    <w:rsid w:val="00ED157F"/>
    <w:rsid w:val="00EF2957"/>
    <w:rsid w:val="00E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2020-09-02T13:39:00Z</dcterms:created>
  <dcterms:modified xsi:type="dcterms:W3CDTF">2020-09-02T13:39:00Z</dcterms:modified>
</cp:coreProperties>
</file>